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89" w:rsidRDefault="00BC3075" w:rsidP="00675E89">
      <w:pPr>
        <w:spacing w:after="0" w:line="240" w:lineRule="auto"/>
        <w:rPr>
          <w:b/>
          <w:bCs/>
          <w:noProof/>
          <w:sz w:val="24"/>
          <w:szCs w:val="24"/>
        </w:rPr>
      </w:pPr>
      <w:r w:rsidRPr="00BC30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77950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00" y="21375"/>
                <wp:lineTo x="21500" y="0"/>
                <wp:lineTo x="-299" y="0"/>
              </wp:wrapPolygon>
            </wp:wrapTight>
            <wp:docPr id="2" name="Picture 1" descr="venk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6" name="Picture 16" descr="venka.b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E89">
        <w:rPr>
          <w:b/>
          <w:bCs/>
          <w:noProof/>
          <w:sz w:val="24"/>
          <w:szCs w:val="24"/>
        </w:rPr>
        <w:t xml:space="preserve"> </w:t>
      </w:r>
    </w:p>
    <w:p w:rsidR="00675E89" w:rsidRDefault="00675E8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7C1049" w:rsidRDefault="007C1049" w:rsidP="001C7488">
      <w:pPr>
        <w:pStyle w:val="Default"/>
        <w:rPr>
          <w:rFonts w:ascii="Arial" w:hAnsi="Arial" w:cs="Arial"/>
        </w:rPr>
      </w:pPr>
    </w:p>
    <w:p w:rsidR="00BC3075" w:rsidRDefault="00BC3075" w:rsidP="001C7488">
      <w:pPr>
        <w:pStyle w:val="Default"/>
        <w:rPr>
          <w:rFonts w:ascii="Arial" w:hAnsi="Arial" w:cs="Arial"/>
        </w:rPr>
      </w:pPr>
    </w:p>
    <w:p w:rsidR="00BC3075" w:rsidRDefault="00BC3075" w:rsidP="001C7488">
      <w:pPr>
        <w:pStyle w:val="Default"/>
        <w:rPr>
          <w:rFonts w:ascii="Arial" w:hAnsi="Arial" w:cs="Arial"/>
        </w:rPr>
      </w:pPr>
    </w:p>
    <w:p w:rsidR="00BC3075" w:rsidRDefault="00BC3075" w:rsidP="001C7488">
      <w:pPr>
        <w:pStyle w:val="Default"/>
        <w:rPr>
          <w:rFonts w:ascii="Arial" w:hAnsi="Arial" w:cs="Arial"/>
        </w:rPr>
      </w:pPr>
    </w:p>
    <w:p w:rsidR="00BC3075" w:rsidRDefault="00BC3075" w:rsidP="001C7488">
      <w:pPr>
        <w:pStyle w:val="Default"/>
        <w:rPr>
          <w:rFonts w:ascii="Arial" w:hAnsi="Arial" w:cs="Arial"/>
        </w:rPr>
      </w:pPr>
    </w:p>
    <w:p w:rsidR="00BC3075" w:rsidRDefault="00BC3075" w:rsidP="001C7488">
      <w:pPr>
        <w:pStyle w:val="Default"/>
        <w:rPr>
          <w:rFonts w:ascii="Arial" w:hAnsi="Arial" w:cs="Arial"/>
        </w:rPr>
      </w:pPr>
    </w:p>
    <w:p w:rsidR="007C1049" w:rsidRDefault="00675E89" w:rsidP="00BC3075">
      <w:pPr>
        <w:pStyle w:val="Default"/>
        <w:jc w:val="both"/>
        <w:rPr>
          <w:rFonts w:ascii="Arial" w:hAnsi="Arial" w:cs="Arial"/>
        </w:rPr>
      </w:pPr>
      <w:r w:rsidRPr="00675E89">
        <w:rPr>
          <w:rFonts w:ascii="Arial" w:hAnsi="Arial" w:cs="Arial"/>
          <w:b/>
        </w:rPr>
        <w:t>Biography</w:t>
      </w:r>
      <w:r>
        <w:rPr>
          <w:rFonts w:ascii="Arial" w:hAnsi="Arial" w:cs="Arial"/>
        </w:rPr>
        <w:t xml:space="preserve">: </w:t>
      </w:r>
      <w:r w:rsidR="007C1049">
        <w:rPr>
          <w:rFonts w:ascii="Arial" w:hAnsi="Arial" w:cs="Arial"/>
        </w:rPr>
        <w:t>Uma Venkateswaran</w:t>
      </w:r>
      <w:r w:rsidR="00A30E44">
        <w:rPr>
          <w:rFonts w:ascii="Arial" w:hAnsi="Arial" w:cs="Arial"/>
        </w:rPr>
        <w:t xml:space="preserve"> is currently a Program Officer </w:t>
      </w:r>
      <w:r w:rsidR="007C1049">
        <w:rPr>
          <w:rFonts w:ascii="Arial" w:hAnsi="Arial" w:cs="Arial"/>
        </w:rPr>
        <w:t xml:space="preserve">in </w:t>
      </w:r>
      <w:r w:rsidR="007C1049" w:rsidRPr="001C7488">
        <w:rPr>
          <w:rFonts w:ascii="Arial" w:hAnsi="Arial" w:cs="Arial"/>
        </w:rPr>
        <w:t xml:space="preserve">the </w:t>
      </w:r>
      <w:r w:rsidR="007C1049">
        <w:rPr>
          <w:rFonts w:ascii="Arial" w:hAnsi="Arial" w:cs="Arial"/>
        </w:rPr>
        <w:t>Office of the Experimental Program to Stimulate Competitive Research (EPSCoR)</w:t>
      </w:r>
      <w:r w:rsidR="00A30E44">
        <w:rPr>
          <w:rFonts w:ascii="Arial" w:hAnsi="Arial" w:cs="Arial"/>
        </w:rPr>
        <w:t xml:space="preserve">.  She </w:t>
      </w:r>
      <w:r w:rsidR="007C1049">
        <w:rPr>
          <w:rFonts w:ascii="Arial" w:hAnsi="Arial" w:cs="Arial"/>
        </w:rPr>
        <w:t xml:space="preserve">has been with the </w:t>
      </w:r>
      <w:r w:rsidR="007C1049" w:rsidRPr="001C7488">
        <w:rPr>
          <w:rFonts w:ascii="Arial" w:hAnsi="Arial" w:cs="Arial"/>
        </w:rPr>
        <w:t>NSF</w:t>
      </w:r>
      <w:r w:rsidR="007C1049">
        <w:rPr>
          <w:rFonts w:ascii="Arial" w:hAnsi="Arial" w:cs="Arial"/>
        </w:rPr>
        <w:t xml:space="preserve"> for </w:t>
      </w:r>
      <w:r w:rsidR="00A30E44">
        <w:rPr>
          <w:rFonts w:ascii="Arial" w:hAnsi="Arial" w:cs="Arial"/>
        </w:rPr>
        <w:t>over</w:t>
      </w:r>
      <w:r w:rsidR="007C1049">
        <w:rPr>
          <w:rFonts w:ascii="Arial" w:hAnsi="Arial" w:cs="Arial"/>
        </w:rPr>
        <w:t xml:space="preserve"> seven years.  Prior to joining the EPSCoR Office</w:t>
      </w:r>
      <w:r w:rsidR="00A30E44">
        <w:rPr>
          <w:rFonts w:ascii="Arial" w:hAnsi="Arial" w:cs="Arial"/>
        </w:rPr>
        <w:t xml:space="preserve"> in 2009</w:t>
      </w:r>
      <w:r w:rsidR="007C1049">
        <w:rPr>
          <w:rFonts w:ascii="Arial" w:hAnsi="Arial" w:cs="Arial"/>
        </w:rPr>
        <w:t xml:space="preserve">, </w:t>
      </w:r>
      <w:r w:rsidR="00BC3075">
        <w:rPr>
          <w:rFonts w:ascii="Arial" w:hAnsi="Arial" w:cs="Arial"/>
        </w:rPr>
        <w:t>she was a Program D</w:t>
      </w:r>
      <w:r w:rsidR="007C1049">
        <w:rPr>
          <w:rFonts w:ascii="Arial" w:hAnsi="Arial" w:cs="Arial"/>
        </w:rPr>
        <w:t xml:space="preserve">irector in the Condensed Matter Physics </w:t>
      </w:r>
      <w:r w:rsidR="00A30E44">
        <w:rPr>
          <w:rFonts w:ascii="Arial" w:hAnsi="Arial" w:cs="Arial"/>
        </w:rPr>
        <w:t xml:space="preserve">Program </w:t>
      </w:r>
      <w:r w:rsidR="007C1049">
        <w:rPr>
          <w:rFonts w:ascii="Arial" w:hAnsi="Arial" w:cs="Arial"/>
        </w:rPr>
        <w:t xml:space="preserve">and the Office of Special Programs in the Division of Materials </w:t>
      </w:r>
      <w:r w:rsidR="00A30E44">
        <w:rPr>
          <w:rFonts w:ascii="Arial" w:hAnsi="Arial" w:cs="Arial"/>
        </w:rPr>
        <w:t>Research (DMR)</w:t>
      </w:r>
      <w:r w:rsidR="00BC3075">
        <w:rPr>
          <w:rFonts w:ascii="Arial" w:hAnsi="Arial" w:cs="Arial"/>
        </w:rPr>
        <w:t>, Mathematical and Physical Sciences Directorate</w:t>
      </w:r>
      <w:r w:rsidR="007C1049">
        <w:rPr>
          <w:rFonts w:ascii="Arial" w:hAnsi="Arial" w:cs="Arial"/>
        </w:rPr>
        <w:t xml:space="preserve">.  </w:t>
      </w:r>
      <w:r w:rsidR="00BC3075">
        <w:rPr>
          <w:rFonts w:ascii="Arial" w:hAnsi="Arial" w:cs="Arial"/>
        </w:rPr>
        <w:t>IN this capacity, s</w:t>
      </w:r>
      <w:r w:rsidR="00A30E44">
        <w:rPr>
          <w:rFonts w:ascii="Arial" w:hAnsi="Arial" w:cs="Arial"/>
        </w:rPr>
        <w:t xml:space="preserve">he has coordinated and managed a disciplinary research program and cross-cutting activities within DMR and </w:t>
      </w:r>
      <w:r w:rsidR="00BC3075">
        <w:rPr>
          <w:rFonts w:ascii="Arial" w:hAnsi="Arial" w:cs="Arial"/>
        </w:rPr>
        <w:t>has engaged in a number of Foundation-wide programs and working groups. Currently her program responsibilities in the EPSCo</w:t>
      </w:r>
      <w:r w:rsidR="000D1339">
        <w:rPr>
          <w:rFonts w:ascii="Arial" w:hAnsi="Arial" w:cs="Arial"/>
        </w:rPr>
        <w:t xml:space="preserve">R Office include all aspects of the </w:t>
      </w:r>
      <w:r w:rsidR="00BC3075">
        <w:rPr>
          <w:rFonts w:ascii="Arial" w:hAnsi="Arial" w:cs="Arial"/>
        </w:rPr>
        <w:t>Research Infrastructure Improvement programs and interfacing with the rest of the Foundation through EPSCoR Cofunding activities and participation in working groups.</w:t>
      </w:r>
    </w:p>
    <w:p w:rsidR="00A30E44" w:rsidRDefault="00A30E44" w:rsidP="007C1049">
      <w:pPr>
        <w:pStyle w:val="Default"/>
        <w:rPr>
          <w:rFonts w:ascii="Arial" w:hAnsi="Arial" w:cs="Arial"/>
        </w:rPr>
      </w:pPr>
    </w:p>
    <w:p w:rsidR="007C1049" w:rsidRDefault="007C1049" w:rsidP="00BC307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Uma is a</w:t>
      </w:r>
      <w:r w:rsidRPr="001C7488">
        <w:rPr>
          <w:rFonts w:ascii="Arial" w:hAnsi="Arial" w:cs="Arial"/>
        </w:rPr>
        <w:t>n Experi</w:t>
      </w:r>
      <w:r>
        <w:rPr>
          <w:rFonts w:ascii="Arial" w:hAnsi="Arial" w:cs="Arial"/>
        </w:rPr>
        <w:t>mental Condensed Matter Physicist by training</w:t>
      </w:r>
      <w:r w:rsidR="00A30E44">
        <w:rPr>
          <w:rFonts w:ascii="Arial" w:hAnsi="Arial" w:cs="Arial"/>
        </w:rPr>
        <w:t xml:space="preserve">. Her research expertise is </w:t>
      </w:r>
      <w:r w:rsidR="00A30E44" w:rsidRPr="001C7488">
        <w:rPr>
          <w:rFonts w:ascii="Arial" w:hAnsi="Arial" w:cs="Arial"/>
        </w:rPr>
        <w:t>in the</w:t>
      </w:r>
      <w:r w:rsidR="00A30E44">
        <w:rPr>
          <w:rFonts w:ascii="Arial" w:hAnsi="Arial" w:cs="Arial"/>
        </w:rPr>
        <w:t xml:space="preserve"> area of optical properties of materials</w:t>
      </w:r>
      <w:r w:rsidR="00A30E44" w:rsidRPr="001C7488">
        <w:rPr>
          <w:rFonts w:ascii="Arial" w:hAnsi="Arial" w:cs="Arial"/>
        </w:rPr>
        <w:t xml:space="preserve"> using spectroscopic and high pressure techniques. </w:t>
      </w:r>
      <w:r>
        <w:rPr>
          <w:rFonts w:ascii="Arial" w:hAnsi="Arial" w:cs="Arial"/>
        </w:rPr>
        <w:t xml:space="preserve"> </w:t>
      </w:r>
      <w:r w:rsidR="00A30E44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received her Ph.D. </w:t>
      </w:r>
      <w:r w:rsidRPr="001C7488">
        <w:rPr>
          <w:rFonts w:ascii="Arial" w:hAnsi="Arial" w:cs="Arial"/>
        </w:rPr>
        <w:t>from the U</w:t>
      </w:r>
      <w:r w:rsidR="00A30E44">
        <w:rPr>
          <w:rFonts w:ascii="Arial" w:hAnsi="Arial" w:cs="Arial"/>
        </w:rPr>
        <w:t xml:space="preserve">niversity of Missouri-Columbia. She </w:t>
      </w:r>
      <w:r w:rsidRPr="001C7488">
        <w:rPr>
          <w:rFonts w:ascii="Arial" w:hAnsi="Arial" w:cs="Arial"/>
        </w:rPr>
        <w:t>was a Guest Scientist at the Max Planck Institute for Solid State Physics, St</w:t>
      </w:r>
      <w:r w:rsidR="00A30E44">
        <w:rPr>
          <w:rFonts w:ascii="Arial" w:hAnsi="Arial" w:cs="Arial"/>
        </w:rPr>
        <w:t xml:space="preserve">uttgart, Germany, </w:t>
      </w:r>
      <w:r w:rsidRPr="001C7488">
        <w:rPr>
          <w:rFonts w:ascii="Arial" w:hAnsi="Arial" w:cs="Arial"/>
        </w:rPr>
        <w:t>and a Research Associate at the State University of New York at Buffalo</w:t>
      </w:r>
      <w:r w:rsidR="00A30E44">
        <w:rPr>
          <w:rFonts w:ascii="Arial" w:hAnsi="Arial" w:cs="Arial"/>
        </w:rPr>
        <w:t xml:space="preserve">.  </w:t>
      </w:r>
      <w:r w:rsidR="000D1339">
        <w:rPr>
          <w:rFonts w:ascii="Arial" w:hAnsi="Arial" w:cs="Arial"/>
        </w:rPr>
        <w:t>Before joining the NSF, s</w:t>
      </w:r>
      <w:r w:rsidR="00A30E44">
        <w:rPr>
          <w:rFonts w:ascii="Arial" w:hAnsi="Arial" w:cs="Arial"/>
        </w:rPr>
        <w:t xml:space="preserve">he </w:t>
      </w:r>
      <w:r w:rsidR="00BC3075">
        <w:rPr>
          <w:rFonts w:ascii="Arial" w:hAnsi="Arial" w:cs="Arial"/>
        </w:rPr>
        <w:t>was a Professor of Physics</w:t>
      </w:r>
      <w:r w:rsidRPr="001C7488">
        <w:rPr>
          <w:rFonts w:ascii="Arial" w:hAnsi="Arial" w:cs="Arial"/>
        </w:rPr>
        <w:t xml:space="preserve"> at Oakland University in Rochester, Michigan </w:t>
      </w:r>
      <w:r w:rsidR="00BC3075">
        <w:rPr>
          <w:rFonts w:ascii="Arial" w:hAnsi="Arial" w:cs="Arial"/>
        </w:rPr>
        <w:t xml:space="preserve">for over fifteen years.  </w:t>
      </w:r>
    </w:p>
    <w:p w:rsidR="00BC3075" w:rsidRDefault="00BC3075" w:rsidP="00BC3075">
      <w:pPr>
        <w:pStyle w:val="Default"/>
        <w:rPr>
          <w:rFonts w:ascii="Arial" w:hAnsi="Arial" w:cs="Arial"/>
        </w:rPr>
      </w:pPr>
    </w:p>
    <w:p w:rsidR="00BC3075" w:rsidRDefault="00BC3075" w:rsidP="00BC3075">
      <w:pPr>
        <w:pStyle w:val="Default"/>
        <w:rPr>
          <w:rFonts w:ascii="Arial" w:hAnsi="Arial" w:cs="Arial"/>
        </w:rPr>
      </w:pPr>
    </w:p>
    <w:p w:rsidR="00866C97" w:rsidRPr="001C7488" w:rsidRDefault="00866C97" w:rsidP="001C7488">
      <w:pPr>
        <w:pStyle w:val="Default"/>
        <w:rPr>
          <w:rFonts w:ascii="Arial" w:hAnsi="Arial" w:cs="Arial"/>
        </w:rPr>
      </w:pPr>
    </w:p>
    <w:sectPr w:rsidR="00866C97" w:rsidRPr="001C7488" w:rsidSect="0086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C7488"/>
    <w:rsid w:val="000D1339"/>
    <w:rsid w:val="001846E9"/>
    <w:rsid w:val="001C7488"/>
    <w:rsid w:val="00323FFB"/>
    <w:rsid w:val="005A2D22"/>
    <w:rsid w:val="005C5FFF"/>
    <w:rsid w:val="0060359A"/>
    <w:rsid w:val="00675E89"/>
    <w:rsid w:val="007C1049"/>
    <w:rsid w:val="00810C31"/>
    <w:rsid w:val="00854319"/>
    <w:rsid w:val="00866C97"/>
    <w:rsid w:val="009F5FCB"/>
    <w:rsid w:val="00A30E44"/>
    <w:rsid w:val="00A47D43"/>
    <w:rsid w:val="00A832F2"/>
    <w:rsid w:val="00BC3075"/>
    <w:rsid w:val="00E138CC"/>
    <w:rsid w:val="00FA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uvenkate</dc:creator>
  <cp:keywords/>
  <dc:description/>
  <cp:lastModifiedBy>uvenkate</cp:lastModifiedBy>
  <cp:revision>2</cp:revision>
  <dcterms:created xsi:type="dcterms:W3CDTF">2012-03-20T21:38:00Z</dcterms:created>
  <dcterms:modified xsi:type="dcterms:W3CDTF">2012-03-20T21:38:00Z</dcterms:modified>
</cp:coreProperties>
</file>